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page" w:tblpX="2378" w:tblpY="1877"/>
        <w:tblOverlap w:val="never"/>
        <w:tblW w:w="0" w:type="auto"/>
        <w:tblLook w:val="04A0" w:firstRow="1" w:lastRow="0" w:firstColumn="1" w:lastColumn="0" w:noHBand="0" w:noVBand="1"/>
      </w:tblPr>
      <w:tblGrid>
        <w:gridCol w:w="2008"/>
        <w:gridCol w:w="5357"/>
      </w:tblGrid>
      <w:tr w:rsidR="00DA1431" w14:paraId="5888FDBB" w14:textId="77777777">
        <w:tc>
          <w:tcPr>
            <w:tcW w:w="2008" w:type="dxa"/>
            <w:vAlign w:val="center"/>
          </w:tcPr>
          <w:p w14:paraId="2908D6A8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Component</w:t>
            </w:r>
          </w:p>
        </w:tc>
        <w:tc>
          <w:tcPr>
            <w:tcW w:w="5357" w:type="dxa"/>
            <w:vAlign w:val="center"/>
          </w:tcPr>
          <w:p w14:paraId="2CB1E20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Description</w:t>
            </w:r>
          </w:p>
        </w:tc>
      </w:tr>
      <w:tr w:rsidR="00DA1431" w14:paraId="5912CAF3" w14:textId="77777777">
        <w:tc>
          <w:tcPr>
            <w:tcW w:w="2008" w:type="dxa"/>
            <w:vAlign w:val="center"/>
          </w:tcPr>
          <w:p w14:paraId="29D31D4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Population</w:t>
            </w:r>
          </w:p>
        </w:tc>
        <w:tc>
          <w:tcPr>
            <w:tcW w:w="5357" w:type="dxa"/>
            <w:vAlign w:val="center"/>
          </w:tcPr>
          <w:p w14:paraId="4D891C2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Healthy older adults over 60 years old</w:t>
            </w:r>
          </w:p>
        </w:tc>
      </w:tr>
      <w:tr w:rsidR="00DA1431" w14:paraId="0ED0C05B" w14:textId="77777777">
        <w:tc>
          <w:tcPr>
            <w:tcW w:w="2008" w:type="dxa"/>
            <w:vAlign w:val="center"/>
          </w:tcPr>
          <w:p w14:paraId="7B25E0A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Intervention</w:t>
            </w:r>
          </w:p>
        </w:tc>
        <w:tc>
          <w:tcPr>
            <w:tcW w:w="5357" w:type="dxa"/>
            <w:vAlign w:val="center"/>
          </w:tcPr>
          <w:p w14:paraId="2EB9868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Supplementation with n-3 polyunsaturated fatty acids</w:t>
            </w:r>
          </w:p>
        </w:tc>
      </w:tr>
      <w:tr w:rsidR="00DA1431" w14:paraId="4986CB4A" w14:textId="77777777">
        <w:tc>
          <w:tcPr>
            <w:tcW w:w="2008" w:type="dxa"/>
            <w:vAlign w:val="center"/>
          </w:tcPr>
          <w:p w14:paraId="2CD2468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Comparison</w:t>
            </w:r>
          </w:p>
        </w:tc>
        <w:tc>
          <w:tcPr>
            <w:tcW w:w="5357" w:type="dxa"/>
            <w:vAlign w:val="center"/>
          </w:tcPr>
          <w:p w14:paraId="3353988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Supplementation with a placebo</w:t>
            </w:r>
          </w:p>
        </w:tc>
      </w:tr>
      <w:tr w:rsidR="00DA1431" w14:paraId="7EA2D6AA" w14:textId="77777777">
        <w:tc>
          <w:tcPr>
            <w:tcW w:w="2008" w:type="dxa"/>
            <w:vAlign w:val="center"/>
          </w:tcPr>
          <w:p w14:paraId="0159BCC0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Outcome</w:t>
            </w:r>
          </w:p>
        </w:tc>
        <w:tc>
          <w:tcPr>
            <w:tcW w:w="5357" w:type="dxa"/>
            <w:vAlign w:val="center"/>
          </w:tcPr>
          <w:p w14:paraId="26BE2D2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Body Composition: Lean body mass, muscle mass</w:t>
            </w:r>
            <w:r>
              <w:rPr>
                <w:rFonts w:hint="eastAsia"/>
                <w:kern w:val="0"/>
                <w:lang w:eastAsia="zh-CN"/>
              </w:rPr>
              <w:t xml:space="preserve"> and</w:t>
            </w:r>
            <w:r>
              <w:rPr>
                <w:kern w:val="0"/>
                <w:lang w:eastAsia="zh-CN"/>
              </w:rPr>
              <w:t xml:space="preserve"> fat mass</w:t>
            </w:r>
            <w:r>
              <w:rPr>
                <w:kern w:val="0"/>
                <w:lang w:eastAsia="zh-CN"/>
              </w:rPr>
              <w:br/>
            </w:r>
            <w:r>
              <w:rPr>
                <w:kern w:val="0"/>
                <w:lang w:eastAsia="zh-CN"/>
              </w:rPr>
              <w:t>Muscle Function Tests: Walking speed, Timed Up and Go Test (TUG)</w:t>
            </w:r>
            <w:r>
              <w:rPr>
                <w:rFonts w:hint="eastAsia"/>
                <w:kern w:val="0"/>
                <w:lang w:eastAsia="zh-CN"/>
              </w:rPr>
              <w:t xml:space="preserve"> and</w:t>
            </w:r>
            <w:r>
              <w:rPr>
                <w:kern w:val="0"/>
                <w:lang w:eastAsia="zh-CN"/>
              </w:rPr>
              <w:t xml:space="preserve"> 30-second chair stand test</w:t>
            </w:r>
            <w:r>
              <w:rPr>
                <w:kern w:val="0"/>
                <w:lang w:eastAsia="zh-CN"/>
              </w:rPr>
              <w:br/>
              <w:t xml:space="preserve">Muscle Strength: Lower </w:t>
            </w:r>
            <w:r>
              <w:rPr>
                <w:rFonts w:hint="eastAsia"/>
                <w:kern w:val="0"/>
                <w:lang w:eastAsia="zh-CN"/>
              </w:rPr>
              <w:t>b</w:t>
            </w:r>
            <w:r>
              <w:rPr>
                <w:kern w:val="0"/>
                <w:lang w:eastAsia="zh-CN"/>
              </w:rPr>
              <w:t xml:space="preserve">ody strength, Upper </w:t>
            </w:r>
            <w:r>
              <w:rPr>
                <w:rFonts w:hint="eastAsia"/>
                <w:kern w:val="0"/>
                <w:lang w:eastAsia="zh-CN"/>
              </w:rPr>
              <w:t>b</w:t>
            </w:r>
            <w:r>
              <w:rPr>
                <w:kern w:val="0"/>
                <w:lang w:eastAsia="zh-CN"/>
              </w:rPr>
              <w:t>ody strength</w:t>
            </w:r>
            <w:r>
              <w:rPr>
                <w:rFonts w:hint="eastAsia"/>
                <w:kern w:val="0"/>
                <w:lang w:eastAsia="zh-CN"/>
              </w:rPr>
              <w:t xml:space="preserve"> and </w:t>
            </w:r>
            <w:r>
              <w:rPr>
                <w:kern w:val="0"/>
                <w:lang w:eastAsia="zh-CN"/>
              </w:rPr>
              <w:t>One-Repetition Maximum (1-RM) Leg Strength</w:t>
            </w:r>
          </w:p>
        </w:tc>
      </w:tr>
      <w:tr w:rsidR="00DA1431" w14:paraId="05DB6A63" w14:textId="77777777">
        <w:tc>
          <w:tcPr>
            <w:tcW w:w="2008" w:type="dxa"/>
            <w:vAlign w:val="center"/>
          </w:tcPr>
          <w:p w14:paraId="6C0DD08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Study Design</w:t>
            </w:r>
          </w:p>
        </w:tc>
        <w:tc>
          <w:tcPr>
            <w:tcW w:w="5357" w:type="dxa"/>
            <w:vAlign w:val="center"/>
          </w:tcPr>
          <w:p w14:paraId="5D07D86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Meta-analyses</w:t>
            </w:r>
          </w:p>
        </w:tc>
      </w:tr>
    </w:tbl>
    <w:p w14:paraId="14DC6547" w14:textId="30A39612" w:rsidR="00DA1431" w:rsidRDefault="00286B3E">
      <w:pPr>
        <w:pStyle w:val="RSCT01TableTitlewithtopbar"/>
        <w:widowControl/>
        <w:rPr>
          <w:kern w:val="0"/>
          <w:lang w:eastAsia="zh-CN"/>
        </w:rPr>
        <w:sectPr w:rsidR="00DA143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kern w:val="0"/>
          <w:lang w:eastAsia="zh-CN"/>
        </w:rPr>
        <w:t xml:space="preserve">Supplementary Table </w:t>
      </w:r>
      <w:r>
        <w:rPr>
          <w:kern w:val="0"/>
          <w:lang w:eastAsia="zh-CN"/>
        </w:rPr>
        <w:t>1: P</w:t>
      </w:r>
      <w:r>
        <w:rPr>
          <w:kern w:val="0"/>
          <w:lang w:eastAsia="zh-CN"/>
        </w:rPr>
        <w:t>ICO Framework</w:t>
      </w:r>
    </w:p>
    <w:p w14:paraId="350737BE" w14:textId="1BE39D81" w:rsidR="00DA1431" w:rsidRDefault="00286B3E">
      <w:pPr>
        <w:pStyle w:val="RSCT01TableTitlewithtopbar"/>
        <w:widowControl/>
        <w:rPr>
          <w:kern w:val="0"/>
          <w:lang w:eastAsia="zh-CN"/>
        </w:rPr>
      </w:pPr>
      <w:r>
        <w:rPr>
          <w:kern w:val="0"/>
          <w:lang w:eastAsia="zh-CN"/>
        </w:rPr>
        <w:lastRenderedPageBreak/>
        <w:t xml:space="preserve">Supplementary Table </w:t>
      </w:r>
      <w:r>
        <w:rPr>
          <w:kern w:val="0"/>
          <w:lang w:eastAsia="zh-CN"/>
        </w:rPr>
        <w:t>2A: The search strategies for umbrella review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7"/>
        <w:gridCol w:w="6625"/>
      </w:tblGrid>
      <w:tr w:rsidR="00DA1431" w14:paraId="69AC26F6" w14:textId="77777777">
        <w:tc>
          <w:tcPr>
            <w:tcW w:w="1897" w:type="dxa"/>
          </w:tcPr>
          <w:p w14:paraId="0A4C8822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625" w:type="dxa"/>
          </w:tcPr>
          <w:p w14:paraId="1E65DF33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</w:tr>
      <w:tr w:rsidR="00DA1431" w14:paraId="6F169E08" w14:textId="77777777">
        <w:tc>
          <w:tcPr>
            <w:tcW w:w="1897" w:type="dxa"/>
            <w:vAlign w:val="center"/>
          </w:tcPr>
          <w:p w14:paraId="0560A0C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P</w:t>
            </w:r>
            <w:r>
              <w:rPr>
                <w:kern w:val="0"/>
                <w:lang w:eastAsia="zh-CN"/>
              </w:rPr>
              <w:t>ub</w:t>
            </w:r>
            <w:r>
              <w:rPr>
                <w:rFonts w:hint="eastAsia"/>
                <w:kern w:val="0"/>
                <w:lang w:eastAsia="zh-CN"/>
              </w:rPr>
              <w:t>M</w:t>
            </w:r>
            <w:r>
              <w:rPr>
                <w:kern w:val="0"/>
                <w:lang w:eastAsia="zh-CN"/>
              </w:rPr>
              <w:t>ed</w:t>
            </w:r>
          </w:p>
        </w:tc>
        <w:tc>
          <w:tcPr>
            <w:tcW w:w="6625" w:type="dxa"/>
            <w:vAlign w:val="center"/>
          </w:tcPr>
          <w:p w14:paraId="4B6D83E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proofErr w:type="gramStart"/>
            <w:r>
              <w:rPr>
                <w:kern w:val="0"/>
                <w:lang w:eastAsia="zh-CN"/>
              </w:rPr>
              <w:t>( "</w:t>
            </w:r>
            <w:proofErr w:type="gramEnd"/>
            <w:r>
              <w:rPr>
                <w:kern w:val="0"/>
                <w:lang w:eastAsia="zh-CN"/>
              </w:rPr>
              <w:t xml:space="preserve">Sarcopenia"[Mesh] OR sarcopenia OR "muscular atrophy" ) AND ( "Fatty Acids, Omega-3" OR "omega-3 fatty acid*" OR docosahexaenoic OR </w:t>
            </w:r>
            <w:proofErr w:type="spellStart"/>
            <w:r>
              <w:rPr>
                <w:kern w:val="0"/>
                <w:lang w:eastAsia="zh-CN"/>
              </w:rPr>
              <w:t>eicosapentaenoic</w:t>
            </w:r>
            <w:proofErr w:type="spellEnd"/>
            <w:r>
              <w:rPr>
                <w:kern w:val="0"/>
                <w:lang w:eastAsia="zh-CN"/>
              </w:rPr>
              <w:t xml:space="preserve"> ) AND ( "Aged"[Mesh] OR </w:t>
            </w:r>
            <w:r>
              <w:rPr>
                <w:kern w:val="0"/>
                <w:lang w:eastAsia="zh-CN"/>
              </w:rPr>
              <w:t>elderly OR older OR aging )</w:t>
            </w:r>
          </w:p>
        </w:tc>
      </w:tr>
      <w:tr w:rsidR="00DA1431" w14:paraId="2C899197" w14:textId="77777777">
        <w:tc>
          <w:tcPr>
            <w:tcW w:w="1897" w:type="dxa"/>
            <w:vAlign w:val="center"/>
          </w:tcPr>
          <w:p w14:paraId="2438E27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</w:t>
            </w:r>
            <w:r>
              <w:rPr>
                <w:rFonts w:hint="eastAsia"/>
                <w:kern w:val="0"/>
                <w:lang w:eastAsia="zh-CN"/>
              </w:rPr>
              <w:t>cience</w:t>
            </w:r>
            <w:r>
              <w:rPr>
                <w:kern w:val="0"/>
                <w:lang w:eastAsia="zh-CN"/>
              </w:rPr>
              <w:t xml:space="preserve"> D</w:t>
            </w:r>
            <w:r>
              <w:rPr>
                <w:rFonts w:hint="eastAsia"/>
                <w:kern w:val="0"/>
                <w:lang w:eastAsia="zh-CN"/>
              </w:rPr>
              <w:t>irect</w:t>
            </w:r>
          </w:p>
        </w:tc>
        <w:tc>
          <w:tcPr>
            <w:tcW w:w="6625" w:type="dxa"/>
            <w:vAlign w:val="center"/>
          </w:tcPr>
          <w:p w14:paraId="2077CB48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 xml:space="preserve">(sarcopenia OR muscular atrophy) AND (omega‐3 fatty acid OR docosahexaenoic OR </w:t>
            </w:r>
            <w:proofErr w:type="spellStart"/>
            <w:r>
              <w:rPr>
                <w:kern w:val="0"/>
                <w:lang w:eastAsia="zh-CN"/>
              </w:rPr>
              <w:t>eicosapentaenoic</w:t>
            </w:r>
            <w:proofErr w:type="spellEnd"/>
            <w:r>
              <w:rPr>
                <w:kern w:val="0"/>
                <w:lang w:eastAsia="zh-CN"/>
              </w:rPr>
              <w:t>) AND (elderly) AND (META)</w:t>
            </w:r>
          </w:p>
        </w:tc>
      </w:tr>
      <w:tr w:rsidR="00DA1431" w14:paraId="6F8F031A" w14:textId="77777777">
        <w:tc>
          <w:tcPr>
            <w:tcW w:w="1897" w:type="dxa"/>
            <w:vAlign w:val="center"/>
          </w:tcPr>
          <w:p w14:paraId="7321942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EBSCO</w:t>
            </w:r>
          </w:p>
        </w:tc>
        <w:tc>
          <w:tcPr>
            <w:tcW w:w="6625" w:type="dxa"/>
            <w:vAlign w:val="center"/>
          </w:tcPr>
          <w:p w14:paraId="639D69A7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( (MH "Sarcopenia+" OR TI(sarcopenia) OR AB(sarcopenia) OR TI("muscular atrophy") O</w:t>
            </w:r>
            <w:r>
              <w:rPr>
                <w:kern w:val="0"/>
                <w:lang w:eastAsia="zh-CN"/>
              </w:rPr>
              <w:t>R AB("muscular atrophy")) )</w:t>
            </w:r>
            <w:r>
              <w:rPr>
                <w:kern w:val="0"/>
                <w:lang w:eastAsia="zh-CN"/>
              </w:rPr>
              <w:br/>
              <w:t>AND</w:t>
            </w:r>
            <w:r>
              <w:rPr>
                <w:kern w:val="0"/>
                <w:lang w:eastAsia="zh-CN"/>
              </w:rPr>
              <w:br/>
              <w:t>( (MH "Fatty Acids, Omega-3+" OR TI("omega-3 fatty acid*") OR AB("omega-3 fatty acid*") OR TI(docosahexaenoic) OR AB(docosahexaenoic) OR TI(</w:t>
            </w:r>
            <w:proofErr w:type="spellStart"/>
            <w:r>
              <w:rPr>
                <w:kern w:val="0"/>
                <w:lang w:eastAsia="zh-CN"/>
              </w:rPr>
              <w:t>eicosapentaenoic</w:t>
            </w:r>
            <w:proofErr w:type="spellEnd"/>
            <w:r>
              <w:rPr>
                <w:kern w:val="0"/>
                <w:lang w:eastAsia="zh-CN"/>
              </w:rPr>
              <w:t>) OR AB(</w:t>
            </w:r>
            <w:proofErr w:type="spellStart"/>
            <w:r>
              <w:rPr>
                <w:kern w:val="0"/>
                <w:lang w:eastAsia="zh-CN"/>
              </w:rPr>
              <w:t>eicosapentaenoic</w:t>
            </w:r>
            <w:proofErr w:type="spellEnd"/>
            <w:r>
              <w:rPr>
                <w:kern w:val="0"/>
                <w:lang w:eastAsia="zh-CN"/>
              </w:rPr>
              <w:t>)) )</w:t>
            </w:r>
            <w:r>
              <w:rPr>
                <w:kern w:val="0"/>
                <w:lang w:eastAsia="zh-CN"/>
              </w:rPr>
              <w:br/>
              <w:t>AND</w:t>
            </w:r>
            <w:r>
              <w:rPr>
                <w:kern w:val="0"/>
                <w:lang w:eastAsia="zh-CN"/>
              </w:rPr>
              <w:br/>
              <w:t>( (MH "Aged+" OR TI(elderly OR aged</w:t>
            </w:r>
            <w:r>
              <w:rPr>
                <w:kern w:val="0"/>
                <w:lang w:eastAsia="zh-CN"/>
              </w:rPr>
              <w:t xml:space="preserve"> OR aging OR older) OR AB(elderly OR aged OR aging OR older)) )</w:t>
            </w:r>
            <w:r>
              <w:rPr>
                <w:kern w:val="0"/>
                <w:lang w:eastAsia="zh-CN"/>
              </w:rPr>
              <w:br/>
              <w:t>AND</w:t>
            </w:r>
            <w:r>
              <w:rPr>
                <w:kern w:val="0"/>
                <w:lang w:eastAsia="zh-CN"/>
              </w:rPr>
              <w:br/>
              <w:t>( META )</w:t>
            </w:r>
          </w:p>
        </w:tc>
      </w:tr>
      <w:tr w:rsidR="00DA1431" w14:paraId="10C47882" w14:textId="77777777">
        <w:tc>
          <w:tcPr>
            <w:tcW w:w="1897" w:type="dxa"/>
            <w:vAlign w:val="center"/>
          </w:tcPr>
          <w:p w14:paraId="271F803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Web of Science</w:t>
            </w:r>
          </w:p>
        </w:tc>
        <w:tc>
          <w:tcPr>
            <w:tcW w:w="6625" w:type="dxa"/>
            <w:vAlign w:val="center"/>
          </w:tcPr>
          <w:p w14:paraId="54BA7D53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#1 sarcopenia (Topic) or muscular atrophy (Topic) and Preprint Citation Index (Exclude – Database)</w:t>
            </w:r>
            <w:r>
              <w:rPr>
                <w:kern w:val="0"/>
                <w:lang w:eastAsia="zh-CN"/>
              </w:rPr>
              <w:br/>
              <w:t xml:space="preserve">#2 omega-3 fatty acid (Topic) or docosahexaenoic (Topic) or </w:t>
            </w:r>
            <w:proofErr w:type="spellStart"/>
            <w:r>
              <w:rPr>
                <w:kern w:val="0"/>
                <w:lang w:eastAsia="zh-CN"/>
              </w:rPr>
              <w:t>eico</w:t>
            </w:r>
            <w:r>
              <w:rPr>
                <w:kern w:val="0"/>
                <w:lang w:eastAsia="zh-CN"/>
              </w:rPr>
              <w:t>sapentaenoic</w:t>
            </w:r>
            <w:proofErr w:type="spellEnd"/>
            <w:r>
              <w:rPr>
                <w:kern w:val="0"/>
                <w:lang w:eastAsia="zh-CN"/>
              </w:rPr>
              <w:t xml:space="preserve"> (Topic) and Preprint Citation Index (Exclude – Database)</w:t>
            </w:r>
            <w:r>
              <w:rPr>
                <w:kern w:val="0"/>
                <w:lang w:eastAsia="zh-CN"/>
              </w:rPr>
              <w:br/>
              <w:t>#3 elderly (Topic) or aged (Topic) or aging (Topic) or older (Topic) and Preprint Citation Index (Exclude – Database)</w:t>
            </w:r>
            <w:r>
              <w:rPr>
                <w:kern w:val="0"/>
                <w:lang w:eastAsia="zh-CN"/>
              </w:rPr>
              <w:br/>
              <w:t>#4 meta (Title) and Preprint Citation Index (Exclude – Database)</w:t>
            </w:r>
            <w:r>
              <w:rPr>
                <w:kern w:val="0"/>
                <w:lang w:eastAsia="zh-CN"/>
              </w:rPr>
              <w:br/>
              <w:t xml:space="preserve">#5 </w:t>
            </w:r>
            <w:r>
              <w:rPr>
                <w:kern w:val="0"/>
                <w:lang w:eastAsia="zh-CN"/>
              </w:rPr>
              <w:t>#1 AND #2 AND #3 AND #4 and Preprint Citation Index (Exclude – Database)</w:t>
            </w:r>
          </w:p>
        </w:tc>
      </w:tr>
    </w:tbl>
    <w:p w14:paraId="5DCC9467" w14:textId="77777777" w:rsidR="00DA1431" w:rsidRDefault="00DA1431">
      <w:pPr>
        <w:pStyle w:val="RSCT01TableTitlewithtopbar"/>
        <w:widowControl/>
        <w:rPr>
          <w:kern w:val="0"/>
          <w:lang w:eastAsia="zh-CN"/>
        </w:rPr>
        <w:sectPr w:rsidR="00DA143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B389B9E" w14:textId="4AE24466" w:rsidR="00DA1431" w:rsidRDefault="00286B3E">
      <w:pPr>
        <w:pStyle w:val="RSCT01TableTitlewithtopbar"/>
        <w:widowControl/>
        <w:rPr>
          <w:kern w:val="0"/>
          <w:lang w:eastAsia="zh-CN"/>
        </w:rPr>
      </w:pPr>
      <w:r>
        <w:rPr>
          <w:kern w:val="0"/>
          <w:lang w:eastAsia="zh-CN"/>
        </w:rPr>
        <w:lastRenderedPageBreak/>
        <w:t xml:space="preserve">Supplementary Table </w:t>
      </w:r>
      <w:r>
        <w:rPr>
          <w:kern w:val="0"/>
          <w:lang w:eastAsia="zh-CN"/>
        </w:rPr>
        <w:t>2B: The search strategies for meta-analyses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7"/>
        <w:gridCol w:w="6625"/>
      </w:tblGrid>
      <w:tr w:rsidR="00DA1431" w14:paraId="670FE5F9" w14:textId="77777777">
        <w:tc>
          <w:tcPr>
            <w:tcW w:w="1897" w:type="dxa"/>
          </w:tcPr>
          <w:p w14:paraId="5BF6968C" w14:textId="77777777" w:rsidR="00DA1431" w:rsidRDefault="00DA1431"/>
        </w:tc>
        <w:tc>
          <w:tcPr>
            <w:tcW w:w="6625" w:type="dxa"/>
          </w:tcPr>
          <w:p w14:paraId="04060023" w14:textId="77777777" w:rsidR="00DA1431" w:rsidRDefault="00DA1431"/>
        </w:tc>
      </w:tr>
      <w:tr w:rsidR="00DA1431" w14:paraId="043EA887" w14:textId="77777777">
        <w:tc>
          <w:tcPr>
            <w:tcW w:w="1897" w:type="dxa"/>
            <w:vAlign w:val="center"/>
          </w:tcPr>
          <w:p w14:paraId="69EBA82C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P</w:t>
            </w:r>
            <w:r>
              <w:rPr>
                <w:kern w:val="0"/>
                <w:lang w:eastAsia="zh-CN"/>
              </w:rPr>
              <w:t>ub</w:t>
            </w:r>
            <w:r>
              <w:rPr>
                <w:rFonts w:hint="eastAsia"/>
                <w:kern w:val="0"/>
                <w:lang w:eastAsia="zh-CN"/>
              </w:rPr>
              <w:t>M</w:t>
            </w:r>
            <w:r>
              <w:rPr>
                <w:kern w:val="0"/>
                <w:lang w:eastAsia="zh-CN"/>
              </w:rPr>
              <w:t>ed</w:t>
            </w:r>
          </w:p>
        </w:tc>
        <w:tc>
          <w:tcPr>
            <w:tcW w:w="6625" w:type="dxa"/>
            <w:vAlign w:val="center"/>
          </w:tcPr>
          <w:p w14:paraId="48D638FB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proofErr w:type="gramStart"/>
            <w:r>
              <w:rPr>
                <w:kern w:val="0"/>
                <w:lang w:eastAsia="zh-CN"/>
              </w:rPr>
              <w:t>( "</w:t>
            </w:r>
            <w:proofErr w:type="gramEnd"/>
            <w:r>
              <w:rPr>
                <w:kern w:val="0"/>
                <w:lang w:eastAsia="zh-CN"/>
              </w:rPr>
              <w:t>Sarcopenia"[Mesh] OR sarcopenia OR "muscular atrophy" ) AND ( "Fatty Acids, Omega-3" OR "omega-3 fatty</w:t>
            </w:r>
            <w:r>
              <w:rPr>
                <w:kern w:val="0"/>
                <w:lang w:eastAsia="zh-CN"/>
              </w:rPr>
              <w:t xml:space="preserve"> acid*" OR docosahexaenoic OR </w:t>
            </w:r>
            <w:proofErr w:type="spellStart"/>
            <w:r>
              <w:rPr>
                <w:kern w:val="0"/>
                <w:lang w:eastAsia="zh-CN"/>
              </w:rPr>
              <w:t>eicosapentaenoic</w:t>
            </w:r>
            <w:proofErr w:type="spellEnd"/>
            <w:r>
              <w:rPr>
                <w:kern w:val="0"/>
                <w:lang w:eastAsia="zh-CN"/>
              </w:rPr>
              <w:t xml:space="preserve"> ) AND ( "Aged"[Mesh] OR elderly OR older OR aging ) AND ( random* OR randomized OR "Randomized Controlled Trial"[Publication Type] )</w:t>
            </w:r>
          </w:p>
        </w:tc>
      </w:tr>
      <w:tr w:rsidR="00DA1431" w14:paraId="224DA6AD" w14:textId="77777777">
        <w:tc>
          <w:tcPr>
            <w:tcW w:w="1897" w:type="dxa"/>
            <w:vAlign w:val="center"/>
          </w:tcPr>
          <w:p w14:paraId="4B9CB65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</w:t>
            </w:r>
            <w:r>
              <w:rPr>
                <w:rFonts w:hint="eastAsia"/>
                <w:kern w:val="0"/>
                <w:lang w:eastAsia="zh-CN"/>
              </w:rPr>
              <w:t>cience</w:t>
            </w:r>
            <w:r>
              <w:rPr>
                <w:kern w:val="0"/>
                <w:lang w:eastAsia="zh-CN"/>
              </w:rPr>
              <w:t xml:space="preserve"> D</w:t>
            </w:r>
            <w:r>
              <w:rPr>
                <w:rFonts w:hint="eastAsia"/>
                <w:kern w:val="0"/>
                <w:lang w:eastAsia="zh-CN"/>
              </w:rPr>
              <w:t>irect</w:t>
            </w:r>
          </w:p>
        </w:tc>
        <w:tc>
          <w:tcPr>
            <w:tcW w:w="6625" w:type="dxa"/>
            <w:vAlign w:val="center"/>
          </w:tcPr>
          <w:p w14:paraId="5EBA40C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 xml:space="preserve">(sarcopenia OR muscular atrophy) AND (omega‐3 fatty acid OR </w:t>
            </w:r>
            <w:r>
              <w:rPr>
                <w:kern w:val="0"/>
                <w:lang w:eastAsia="zh-CN"/>
              </w:rPr>
              <w:t xml:space="preserve">docosahexaenoic OR </w:t>
            </w:r>
            <w:proofErr w:type="spellStart"/>
            <w:r>
              <w:rPr>
                <w:kern w:val="0"/>
                <w:lang w:eastAsia="zh-CN"/>
              </w:rPr>
              <w:t>eicosapentaenoic</w:t>
            </w:r>
            <w:proofErr w:type="spellEnd"/>
            <w:r>
              <w:rPr>
                <w:kern w:val="0"/>
                <w:lang w:eastAsia="zh-CN"/>
              </w:rPr>
              <w:t>) AND (elderly) AND (random OR randomized)</w:t>
            </w:r>
          </w:p>
        </w:tc>
      </w:tr>
      <w:tr w:rsidR="00DA1431" w14:paraId="7C3E1AAA" w14:textId="77777777">
        <w:tc>
          <w:tcPr>
            <w:tcW w:w="1897" w:type="dxa"/>
            <w:vAlign w:val="center"/>
          </w:tcPr>
          <w:p w14:paraId="5B7B3F9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EBSCO</w:t>
            </w:r>
          </w:p>
        </w:tc>
        <w:tc>
          <w:tcPr>
            <w:tcW w:w="6625" w:type="dxa"/>
            <w:vAlign w:val="center"/>
          </w:tcPr>
          <w:p w14:paraId="749BB260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( (MH "Sarcopenia+" OR TI(sarcopenia) OR AB(sarcopenia) OR TI("muscular atrophy") OR AB("muscular atrophy")) )</w:t>
            </w:r>
            <w:r>
              <w:rPr>
                <w:rFonts w:hint="eastAsia"/>
                <w:kern w:val="0"/>
                <w:lang w:eastAsia="zh-CN"/>
              </w:rPr>
              <w:br/>
              <w:t>AND</w:t>
            </w:r>
            <w:r>
              <w:rPr>
                <w:rFonts w:hint="eastAsia"/>
                <w:kern w:val="0"/>
                <w:lang w:eastAsia="zh-CN"/>
              </w:rPr>
              <w:br/>
              <w:t xml:space="preserve">( (MH "Fatty Acids, Omega-3+" OR TI("omega-3 fatty </w:t>
            </w:r>
            <w:r>
              <w:rPr>
                <w:rFonts w:hint="eastAsia"/>
                <w:kern w:val="0"/>
                <w:lang w:eastAsia="zh-CN"/>
              </w:rPr>
              <w:t>acid*") OR AB("omega-3 fatty acid*") OR TI(docosahexaenoic) OR AB(docosahexaenoic) OR TI(</w:t>
            </w:r>
            <w:proofErr w:type="spellStart"/>
            <w:r>
              <w:rPr>
                <w:rFonts w:hint="eastAsia"/>
                <w:kern w:val="0"/>
                <w:lang w:eastAsia="zh-CN"/>
              </w:rPr>
              <w:t>eicosapentaenoic</w:t>
            </w:r>
            <w:proofErr w:type="spellEnd"/>
            <w:r>
              <w:rPr>
                <w:rFonts w:hint="eastAsia"/>
                <w:kern w:val="0"/>
                <w:lang w:eastAsia="zh-CN"/>
              </w:rPr>
              <w:t>) OR AB(</w:t>
            </w:r>
            <w:proofErr w:type="spellStart"/>
            <w:r>
              <w:rPr>
                <w:rFonts w:hint="eastAsia"/>
                <w:kern w:val="0"/>
                <w:lang w:eastAsia="zh-CN"/>
              </w:rPr>
              <w:t>eicosapentaenoic</w:t>
            </w:r>
            <w:proofErr w:type="spellEnd"/>
            <w:r>
              <w:rPr>
                <w:rFonts w:hint="eastAsia"/>
                <w:kern w:val="0"/>
                <w:lang w:eastAsia="zh-CN"/>
              </w:rPr>
              <w:t>)) )</w:t>
            </w:r>
            <w:r>
              <w:rPr>
                <w:rFonts w:hint="eastAsia"/>
                <w:kern w:val="0"/>
                <w:lang w:eastAsia="zh-CN"/>
              </w:rPr>
              <w:br/>
              <w:t>AND</w:t>
            </w:r>
            <w:r>
              <w:rPr>
                <w:rFonts w:hint="eastAsia"/>
                <w:kern w:val="0"/>
                <w:lang w:eastAsia="zh-CN"/>
              </w:rPr>
              <w:br/>
              <w:t>( (MH "Aged+" OR TI(elderly OR aged OR aging OR older) OR AB(elderly OR aged OR aging OR older)) )</w:t>
            </w:r>
            <w:r>
              <w:rPr>
                <w:rFonts w:hint="eastAsia"/>
                <w:kern w:val="0"/>
                <w:lang w:eastAsia="zh-CN"/>
              </w:rPr>
              <w:br/>
              <w:t>AND</w:t>
            </w:r>
            <w:r>
              <w:rPr>
                <w:rFonts w:hint="eastAsia"/>
                <w:kern w:val="0"/>
                <w:lang w:eastAsia="zh-CN"/>
              </w:rPr>
              <w:br/>
              <w:t>( (MH "Randomiz</w:t>
            </w:r>
            <w:r>
              <w:rPr>
                <w:rFonts w:hint="eastAsia"/>
                <w:kern w:val="0"/>
                <w:lang w:eastAsia="zh-CN"/>
              </w:rPr>
              <w:t>ed Controlled Trials+" OR TI(random* OR randomized) OR AB(random* OR randomized)) )</w:t>
            </w:r>
          </w:p>
        </w:tc>
      </w:tr>
      <w:tr w:rsidR="00DA1431" w14:paraId="6CAB44E7" w14:textId="77777777">
        <w:tc>
          <w:tcPr>
            <w:tcW w:w="1897" w:type="dxa"/>
            <w:vAlign w:val="center"/>
          </w:tcPr>
          <w:p w14:paraId="0843CB17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Web of Science</w:t>
            </w:r>
          </w:p>
        </w:tc>
        <w:tc>
          <w:tcPr>
            <w:tcW w:w="6625" w:type="dxa"/>
            <w:shd w:val="clear" w:color="auto" w:fill="auto"/>
            <w:vAlign w:val="center"/>
          </w:tcPr>
          <w:p w14:paraId="3A53734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#1 sarcopenia (Topic) or muscular atrophy (Topic) and Preprint Citation Index (Exclude – Database)</w:t>
            </w:r>
            <w:r>
              <w:rPr>
                <w:rFonts w:hint="eastAsia"/>
                <w:kern w:val="0"/>
                <w:lang w:eastAsia="zh-CN"/>
              </w:rPr>
              <w:br/>
              <w:t xml:space="preserve">#2 omega-3 fatty acid (Topic) or docosahexaenoic (Topic) </w:t>
            </w:r>
            <w:r>
              <w:rPr>
                <w:rFonts w:hint="eastAsia"/>
                <w:kern w:val="0"/>
                <w:lang w:eastAsia="zh-CN"/>
              </w:rPr>
              <w:t xml:space="preserve">or </w:t>
            </w:r>
            <w:proofErr w:type="spellStart"/>
            <w:r>
              <w:rPr>
                <w:rFonts w:hint="eastAsia"/>
                <w:kern w:val="0"/>
                <w:lang w:eastAsia="zh-CN"/>
              </w:rPr>
              <w:t>eicosapentaenoic</w:t>
            </w:r>
            <w:proofErr w:type="spellEnd"/>
            <w:r>
              <w:rPr>
                <w:rFonts w:hint="eastAsia"/>
                <w:kern w:val="0"/>
                <w:lang w:eastAsia="zh-CN"/>
              </w:rPr>
              <w:t xml:space="preserve"> (Topic) and Preprint Citation Index (Exclude – Database)</w:t>
            </w:r>
            <w:r>
              <w:rPr>
                <w:rFonts w:hint="eastAsia"/>
                <w:kern w:val="0"/>
                <w:lang w:eastAsia="zh-CN"/>
              </w:rPr>
              <w:br/>
              <w:t>#3 elderly (Topic) or aged (Topic) or aging (Topic) or older (Topic) and Preprint Citation Index (Exclude – Database)</w:t>
            </w:r>
            <w:r>
              <w:rPr>
                <w:rFonts w:hint="eastAsia"/>
                <w:kern w:val="0"/>
                <w:lang w:eastAsia="zh-CN"/>
              </w:rPr>
              <w:br/>
              <w:t>#4 random (Topic) or randomized (Topic) and Preprint Citation</w:t>
            </w:r>
            <w:r>
              <w:rPr>
                <w:rFonts w:hint="eastAsia"/>
                <w:kern w:val="0"/>
                <w:lang w:eastAsia="zh-CN"/>
              </w:rPr>
              <w:t xml:space="preserve"> Index (Exclude – Database)</w:t>
            </w:r>
            <w:r>
              <w:rPr>
                <w:rFonts w:hint="eastAsia"/>
                <w:kern w:val="0"/>
                <w:lang w:eastAsia="zh-CN"/>
              </w:rPr>
              <w:br/>
              <w:t>#5 #1 AND #2 AND #3 AND #4 and Preprint Citation Index (Exclude – Database)</w:t>
            </w:r>
          </w:p>
        </w:tc>
      </w:tr>
    </w:tbl>
    <w:p w14:paraId="23F72016" w14:textId="77777777" w:rsidR="00DA1431" w:rsidRDefault="00DA1431">
      <w:pPr>
        <w:pStyle w:val="RSCT01TableTitlewithtopbar"/>
        <w:widowControl/>
        <w:rPr>
          <w:kern w:val="0"/>
          <w:lang w:eastAsia="zh-CN"/>
        </w:rPr>
        <w:sectPr w:rsidR="00DA143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181AF37" w14:textId="33F5F062" w:rsidR="00DA1431" w:rsidRDefault="00286B3E">
      <w:pPr>
        <w:pStyle w:val="RSCT01TableTitlewithtopbar"/>
        <w:widowControl/>
        <w:rPr>
          <w:kern w:val="0"/>
          <w:lang w:eastAsia="zh-CN"/>
        </w:rPr>
      </w:pPr>
      <w:r>
        <w:rPr>
          <w:kern w:val="0"/>
          <w:lang w:eastAsia="zh-CN"/>
        </w:rPr>
        <w:lastRenderedPageBreak/>
        <w:t xml:space="preserve">Supplementary Table </w:t>
      </w:r>
      <w:r>
        <w:rPr>
          <w:kern w:val="0"/>
          <w:lang w:eastAsia="zh-CN"/>
        </w:rPr>
        <w:t>3: List of Excluded Literature</w:t>
      </w:r>
    </w:p>
    <w:tbl>
      <w:tblPr>
        <w:tblStyle w:val="a3"/>
        <w:tblpPr w:leftFromText="180" w:rightFromText="180" w:vertAnchor="page" w:horzAnchor="page" w:tblpX="1892" w:tblpY="1938"/>
        <w:tblOverlap w:val="never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DA1431" w14:paraId="5BAF401A" w14:textId="77777777">
        <w:tc>
          <w:tcPr>
            <w:tcW w:w="2840" w:type="dxa"/>
          </w:tcPr>
          <w:p w14:paraId="78E9173A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 xml:space="preserve">Patient population out of scope (n = </w:t>
            </w:r>
            <w:proofErr w:type="gramStart"/>
            <w:r>
              <w:rPr>
                <w:kern w:val="0"/>
                <w:lang w:eastAsia="zh-CN"/>
              </w:rPr>
              <w:t>5 )</w:t>
            </w:r>
            <w:proofErr w:type="gramEnd"/>
          </w:p>
        </w:tc>
        <w:tc>
          <w:tcPr>
            <w:tcW w:w="2841" w:type="dxa"/>
          </w:tcPr>
          <w:p w14:paraId="7B2F88F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 xml:space="preserve">Interventions out of scope (n = </w:t>
            </w:r>
            <w:proofErr w:type="gramStart"/>
            <w:r>
              <w:rPr>
                <w:kern w:val="0"/>
                <w:lang w:eastAsia="zh-CN"/>
              </w:rPr>
              <w:t>3 )</w:t>
            </w:r>
            <w:proofErr w:type="gramEnd"/>
          </w:p>
        </w:tc>
        <w:tc>
          <w:tcPr>
            <w:tcW w:w="2841" w:type="dxa"/>
          </w:tcPr>
          <w:p w14:paraId="571011F7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 xml:space="preserve">No meta-analyzable </w:t>
            </w:r>
            <w:r>
              <w:rPr>
                <w:kern w:val="0"/>
                <w:lang w:eastAsia="zh-CN"/>
              </w:rPr>
              <w:t xml:space="preserve">outcomes (n = </w:t>
            </w:r>
            <w:proofErr w:type="gramStart"/>
            <w:r>
              <w:rPr>
                <w:kern w:val="0"/>
                <w:lang w:eastAsia="zh-CN"/>
              </w:rPr>
              <w:t>3 )</w:t>
            </w:r>
            <w:proofErr w:type="gramEnd"/>
          </w:p>
        </w:tc>
      </w:tr>
      <w:tr w:rsidR="00DA1431" w14:paraId="2A7C30CA" w14:textId="77777777">
        <w:tc>
          <w:tcPr>
            <w:tcW w:w="2840" w:type="dxa"/>
          </w:tcPr>
          <w:p w14:paraId="5CCE126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The effects of omega-3 polyunsaturated fatty acids on muscle and whole-body protein synthesis: a systematic review and meta-analysis</w:t>
            </w:r>
          </w:p>
        </w:tc>
        <w:tc>
          <w:tcPr>
            <w:tcW w:w="2841" w:type="dxa"/>
          </w:tcPr>
          <w:p w14:paraId="24BFBE8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Long-chain n -3 polyunsaturated fatty acids for the management of age- and disease-related declines in s</w:t>
            </w:r>
            <w:r>
              <w:rPr>
                <w:kern w:val="0"/>
                <w:lang w:eastAsia="zh-CN"/>
              </w:rPr>
              <w:t>keletal muscle mass, strength and physical function</w:t>
            </w:r>
          </w:p>
        </w:tc>
        <w:tc>
          <w:tcPr>
            <w:tcW w:w="2841" w:type="dxa"/>
          </w:tcPr>
          <w:p w14:paraId="7FD739B8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The effect of n-3 polyunsaturated fatty acids on muscle mass, strength and performance: a meta-analysis</w:t>
            </w:r>
          </w:p>
        </w:tc>
      </w:tr>
      <w:tr w:rsidR="00DA1431" w14:paraId="7F384BA2" w14:textId="77777777">
        <w:tc>
          <w:tcPr>
            <w:tcW w:w="2840" w:type="dxa"/>
          </w:tcPr>
          <w:p w14:paraId="2E1950EB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 xml:space="preserve">Effects of n-3 EPA and DHA supplementation on fat free mass and physical performance in elderly. A </w:t>
            </w:r>
            <w:r>
              <w:rPr>
                <w:kern w:val="0"/>
                <w:lang w:eastAsia="zh-CN"/>
              </w:rPr>
              <w:t>systematic review and meta-analysis of randomized clinical trial</w:t>
            </w:r>
          </w:p>
        </w:tc>
        <w:tc>
          <w:tcPr>
            <w:tcW w:w="2841" w:type="dxa"/>
          </w:tcPr>
          <w:p w14:paraId="3C7755C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Effects of Omega-3 fatty acids supplementation and resistance training on skeletal muscle</w:t>
            </w:r>
          </w:p>
        </w:tc>
        <w:tc>
          <w:tcPr>
            <w:tcW w:w="2841" w:type="dxa"/>
          </w:tcPr>
          <w:p w14:paraId="2A62F415" w14:textId="77777777" w:rsidR="00DA1431" w:rsidRDefault="00286B3E">
            <w:pPr>
              <w:pStyle w:val="RSCT03TableBody"/>
              <w:widowControl/>
              <w:rPr>
                <w:kern w:val="0"/>
                <w:lang w:val="en-AU" w:eastAsia="en-US"/>
              </w:rPr>
            </w:pPr>
            <w:r>
              <w:rPr>
                <w:kern w:val="0"/>
                <w:lang w:val="en-AU" w:eastAsia="en-US"/>
              </w:rPr>
              <w:t xml:space="preserve">Advances in body composition and gender differences in susceptibility to frailty syndrome: Role of </w:t>
            </w:r>
            <w:proofErr w:type="spellStart"/>
            <w:r>
              <w:rPr>
                <w:kern w:val="0"/>
                <w:lang w:val="en-AU" w:eastAsia="en-US"/>
              </w:rPr>
              <w:t>os</w:t>
            </w:r>
            <w:r>
              <w:rPr>
                <w:kern w:val="0"/>
                <w:lang w:val="en-AU" w:eastAsia="en-US"/>
              </w:rPr>
              <w:t>teosarcopenic</w:t>
            </w:r>
            <w:proofErr w:type="spellEnd"/>
            <w:r>
              <w:rPr>
                <w:kern w:val="0"/>
                <w:lang w:val="en-AU" w:eastAsia="en-US"/>
              </w:rPr>
              <w:t xml:space="preserve"> obesity</w:t>
            </w:r>
          </w:p>
          <w:p w14:paraId="1768847B" w14:textId="77777777" w:rsidR="00DA1431" w:rsidRDefault="00DA1431">
            <w:pPr>
              <w:pStyle w:val="RSCT03TableBody"/>
              <w:widowControl/>
              <w:rPr>
                <w:kern w:val="0"/>
                <w:lang w:val="en-AU" w:eastAsia="en-US"/>
              </w:rPr>
            </w:pPr>
          </w:p>
        </w:tc>
      </w:tr>
      <w:tr w:rsidR="00DA1431" w14:paraId="333F560B" w14:textId="77777777">
        <w:tc>
          <w:tcPr>
            <w:tcW w:w="2840" w:type="dxa"/>
          </w:tcPr>
          <w:p w14:paraId="0FCB03BB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The effect of long chain omega-3 polyunsaturated fatty acids on muscle mass and function in sarcopenia: A scoping systematic review and meta-analysis</w:t>
            </w:r>
          </w:p>
        </w:tc>
        <w:tc>
          <w:tcPr>
            <w:tcW w:w="2841" w:type="dxa"/>
          </w:tcPr>
          <w:p w14:paraId="2A175FD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 xml:space="preserve">Association between inflammatory potential of the diet and sarcopenia/its </w:t>
            </w:r>
            <w:r>
              <w:rPr>
                <w:kern w:val="0"/>
                <w:lang w:eastAsia="zh-CN"/>
              </w:rPr>
              <w:t>components in community-dwelling older Japanese men</w:t>
            </w:r>
          </w:p>
          <w:p w14:paraId="173DE562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841" w:type="dxa"/>
          </w:tcPr>
          <w:p w14:paraId="51B41FA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Update on the Impact of Omega 3 Fatty Acids on Inflammation, Insulin Resistance and Sarcopenia: A Review</w:t>
            </w:r>
          </w:p>
          <w:p w14:paraId="4720CA82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</w:tr>
      <w:tr w:rsidR="00DA1431" w14:paraId="29BC9408" w14:textId="77777777">
        <w:tc>
          <w:tcPr>
            <w:tcW w:w="2840" w:type="dxa"/>
          </w:tcPr>
          <w:p w14:paraId="6156EC9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 xml:space="preserve">A meta-analysis of the effects of long-chain n-3 polyunsaturated fatty acids on muscle mass and </w:t>
            </w:r>
            <w:r>
              <w:rPr>
                <w:kern w:val="0"/>
                <w:lang w:eastAsia="zh-CN"/>
              </w:rPr>
              <w:t xml:space="preserve">muscle strength in </w:t>
            </w:r>
            <w:proofErr w:type="spellStart"/>
            <w:r>
              <w:rPr>
                <w:kern w:val="0"/>
                <w:lang w:eastAsia="zh-CN"/>
              </w:rPr>
              <w:t>randomised</w:t>
            </w:r>
            <w:proofErr w:type="spellEnd"/>
            <w:r>
              <w:rPr>
                <w:kern w:val="0"/>
                <w:lang w:eastAsia="zh-CN"/>
              </w:rPr>
              <w:t xml:space="preserve"> controlled</w:t>
            </w:r>
          </w:p>
        </w:tc>
        <w:tc>
          <w:tcPr>
            <w:tcW w:w="2841" w:type="dxa"/>
          </w:tcPr>
          <w:p w14:paraId="1804E7F6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841" w:type="dxa"/>
          </w:tcPr>
          <w:p w14:paraId="397DE490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</w:tr>
      <w:tr w:rsidR="00DA1431" w14:paraId="213E7BF1" w14:textId="77777777">
        <w:tc>
          <w:tcPr>
            <w:tcW w:w="2840" w:type="dxa"/>
          </w:tcPr>
          <w:p w14:paraId="3685066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The Relationship Between Omega-3, Omega-6 and Total Polyunsaturated Fat and Musculoskeletal Health and Functional Status in Adults: A Systematic Review and Meta-analysis of RCTs</w:t>
            </w:r>
          </w:p>
        </w:tc>
        <w:tc>
          <w:tcPr>
            <w:tcW w:w="2841" w:type="dxa"/>
          </w:tcPr>
          <w:p w14:paraId="3E38DDEA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841" w:type="dxa"/>
          </w:tcPr>
          <w:p w14:paraId="4F77C24D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</w:tr>
    </w:tbl>
    <w:p w14:paraId="02F8223F" w14:textId="77777777" w:rsidR="00DA1431" w:rsidRDefault="00DA1431">
      <w:pPr>
        <w:pStyle w:val="RSCT01TableTitlewithtopbar"/>
        <w:widowControl/>
        <w:rPr>
          <w:kern w:val="0"/>
          <w:lang w:eastAsia="zh-CN"/>
        </w:rPr>
        <w:sectPr w:rsidR="00DA143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0C81A67" w14:textId="0817B650" w:rsidR="00DA1431" w:rsidRDefault="00286B3E">
      <w:pPr>
        <w:pStyle w:val="RSCT01TableTitlewithtopbar"/>
        <w:widowControl/>
        <w:rPr>
          <w:kern w:val="0"/>
          <w:lang w:eastAsia="zh-CN"/>
        </w:rPr>
      </w:pPr>
      <w:r>
        <w:rPr>
          <w:kern w:val="0"/>
          <w:lang w:eastAsia="zh-CN"/>
        </w:rPr>
        <w:lastRenderedPageBreak/>
        <w:t>Supplementary Table</w:t>
      </w:r>
      <w:r>
        <w:rPr>
          <w:rFonts w:hint="eastAsia"/>
          <w:kern w:val="0"/>
          <w:lang w:eastAsia="zh-CN"/>
        </w:rPr>
        <w:t xml:space="preserve"> </w:t>
      </w:r>
      <w:r>
        <w:rPr>
          <w:rFonts w:hint="eastAsia"/>
          <w:kern w:val="0"/>
          <w:lang w:eastAsia="zh-CN"/>
        </w:rPr>
        <w:t>4: GRADE</w:t>
      </w:r>
      <w:r>
        <w:rPr>
          <w:rFonts w:hint="eastAsia"/>
          <w:kern w:val="0"/>
          <w:lang w:eastAsia="zh-CN"/>
        </w:rPr>
        <w:t xml:space="preserve"> ratings for each outcome</w:t>
      </w:r>
    </w:p>
    <w:tbl>
      <w:tblPr>
        <w:tblStyle w:val="a3"/>
        <w:tblW w:w="10558" w:type="dxa"/>
        <w:jc w:val="center"/>
        <w:tblCellMar>
          <w:top w:w="32" w:type="dxa"/>
          <w:left w:w="64" w:type="dxa"/>
          <w:bottom w:w="32" w:type="dxa"/>
          <w:right w:w="64" w:type="dxa"/>
        </w:tblCellMar>
        <w:tblLook w:val="04A0" w:firstRow="1" w:lastRow="0" w:firstColumn="1" w:lastColumn="0" w:noHBand="0" w:noVBand="1"/>
      </w:tblPr>
      <w:tblGrid>
        <w:gridCol w:w="695"/>
        <w:gridCol w:w="1207"/>
        <w:gridCol w:w="673"/>
        <w:gridCol w:w="940"/>
        <w:gridCol w:w="1027"/>
        <w:gridCol w:w="936"/>
        <w:gridCol w:w="906"/>
        <w:gridCol w:w="1103"/>
        <w:gridCol w:w="2196"/>
        <w:gridCol w:w="875"/>
      </w:tblGrid>
      <w:tr w:rsidR="00DA1431" w14:paraId="51BBDF33" w14:textId="77777777">
        <w:trPr>
          <w:tblHeader/>
          <w:jc w:val="center"/>
        </w:trPr>
        <w:tc>
          <w:tcPr>
            <w:tcW w:w="69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B772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Author</w:t>
            </w:r>
          </w:p>
        </w:tc>
        <w:tc>
          <w:tcPr>
            <w:tcW w:w="120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A9D8A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Outcomes</w:t>
            </w:r>
          </w:p>
        </w:tc>
        <w:tc>
          <w:tcPr>
            <w:tcW w:w="67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483828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Number of studies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EC0533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Risk of bias</w:t>
            </w:r>
          </w:p>
        </w:tc>
        <w:tc>
          <w:tcPr>
            <w:tcW w:w="102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D763D3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Inconsistency</w:t>
            </w:r>
          </w:p>
        </w:tc>
        <w:tc>
          <w:tcPr>
            <w:tcW w:w="93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EBC34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Indirectness</w:t>
            </w:r>
          </w:p>
        </w:tc>
        <w:tc>
          <w:tcPr>
            <w:tcW w:w="9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6115FA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Imprecision</w:t>
            </w:r>
          </w:p>
        </w:tc>
        <w:tc>
          <w:tcPr>
            <w:tcW w:w="110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9C014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Other considerations</w:t>
            </w:r>
          </w:p>
        </w:tc>
        <w:tc>
          <w:tcPr>
            <w:tcW w:w="219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419B8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 xml:space="preserve">Estimate </w:t>
            </w:r>
          </w:p>
          <w:p w14:paraId="3690A65F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(95% CI)</w:t>
            </w:r>
          </w:p>
        </w:tc>
        <w:tc>
          <w:tcPr>
            <w:tcW w:w="87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779A7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GRADE Confidence in Evidence</w:t>
            </w:r>
          </w:p>
        </w:tc>
      </w:tr>
      <w:tr w:rsidR="00DA1431" w14:paraId="6F74E270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0609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Wen-</w:t>
            </w:r>
            <w:proofErr w:type="spellStart"/>
            <w:r>
              <w:rPr>
                <w:kern w:val="0"/>
                <w:lang w:eastAsia="zh-CN"/>
              </w:rPr>
              <w:t>jun</w:t>
            </w:r>
            <w:proofErr w:type="spellEnd"/>
            <w:r>
              <w:rPr>
                <w:kern w:val="0"/>
                <w:lang w:eastAsia="zh-CN"/>
              </w:rPr>
              <w:t xml:space="preserve"> Ma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9DAF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fat mass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5F7E3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6CA0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05BD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a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9F2A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A7A33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D87C0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171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 xml:space="preserve">SMD </w:t>
            </w:r>
            <w:r>
              <w:rPr>
                <w:kern w:val="0"/>
                <w:lang w:eastAsia="zh-CN"/>
              </w:rPr>
              <w:t>0.67 SD lower</w:t>
            </w:r>
            <w:r>
              <w:rPr>
                <w:kern w:val="0"/>
                <w:lang w:eastAsia="zh-CN"/>
              </w:rPr>
              <w:br/>
              <w:t>(2.2 lower to 0.87 higher)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EA42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Moderate</w:t>
            </w:r>
          </w:p>
        </w:tc>
      </w:tr>
      <w:tr w:rsidR="00DA1431" w14:paraId="0A02EEF9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78E5F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2C3B1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5C8D5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2FCB1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1C65A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963CB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16E4E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0B516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124BD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F5DDB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</w:tr>
      <w:tr w:rsidR="00DA1431" w14:paraId="0543BFE5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1FEC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proofErr w:type="spellStart"/>
            <w:r>
              <w:rPr>
                <w:kern w:val="0"/>
                <w:lang w:eastAsia="zh-CN"/>
              </w:rPr>
              <w:t>Ya</w:t>
            </w:r>
            <w:proofErr w:type="spellEnd"/>
            <w:r>
              <w:rPr>
                <w:kern w:val="0"/>
                <w:lang w:eastAsia="zh-CN"/>
              </w:rPr>
              <w:t>-Hui Huang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C579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Grip strength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C2AAA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A262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1E310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a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0D42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A633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vertAlign w:val="superscript"/>
                <w:lang w:eastAsia="zh-CN"/>
              </w:rPr>
              <w:t>g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CAE84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1171B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88B7A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Very Low</w:t>
            </w:r>
          </w:p>
        </w:tc>
      </w:tr>
      <w:tr w:rsidR="00DA1431" w14:paraId="5442A50A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E5F3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Wen-</w:t>
            </w:r>
            <w:proofErr w:type="spellStart"/>
            <w:r>
              <w:rPr>
                <w:kern w:val="0"/>
                <w:lang w:eastAsia="zh-CN"/>
              </w:rPr>
              <w:t>jun</w:t>
            </w:r>
            <w:proofErr w:type="spellEnd"/>
            <w:r>
              <w:rPr>
                <w:kern w:val="0"/>
                <w:lang w:eastAsia="zh-CN"/>
              </w:rPr>
              <w:t xml:space="preserve"> Ma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E4D5B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F6A8A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396D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D83AC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a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FE5FA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350B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E200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none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0235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SMD 1.17 SD higher</w:t>
            </w:r>
            <w:r>
              <w:rPr>
                <w:kern w:val="0"/>
                <w:lang w:eastAsia="zh-CN"/>
              </w:rPr>
              <w:br/>
              <w:t xml:space="preserve">(0.27 higher to 2.08 </w:t>
            </w:r>
            <w:r>
              <w:rPr>
                <w:kern w:val="0"/>
                <w:lang w:eastAsia="zh-CN"/>
              </w:rPr>
              <w:t>higher)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8782F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Moderate</w:t>
            </w:r>
          </w:p>
        </w:tc>
      </w:tr>
      <w:tr w:rsidR="00DA1431" w14:paraId="60BC5649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F33B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proofErr w:type="spellStart"/>
            <w:r>
              <w:rPr>
                <w:kern w:val="0"/>
                <w:lang w:eastAsia="zh-CN"/>
              </w:rPr>
              <w:t>Maha</w:t>
            </w:r>
            <w:proofErr w:type="spellEnd"/>
            <w:r>
              <w:rPr>
                <w:kern w:val="0"/>
                <w:lang w:eastAsia="zh-CN"/>
              </w:rPr>
              <w:t xml:space="preserve"> </w:t>
            </w:r>
            <w:proofErr w:type="spellStart"/>
            <w:r>
              <w:rPr>
                <w:kern w:val="0"/>
                <w:lang w:eastAsia="zh-CN"/>
              </w:rPr>
              <w:t>Timraz</w:t>
            </w:r>
            <w:proofErr w:type="spellEnd"/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8CD05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CF4D8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CEC6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vertAlign w:val="superscript"/>
                <w:lang w:eastAsia="zh-CN"/>
              </w:rPr>
              <w:t>d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404C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a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DA6B8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6754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B06C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none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6039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SMD 0.61 SD higher</w:t>
            </w:r>
            <w:r>
              <w:rPr>
                <w:kern w:val="0"/>
                <w:lang w:eastAsia="zh-CN"/>
              </w:rPr>
              <w:br/>
              <w:t>(0.05 lower to 1.27 higher)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17F3F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Low</w:t>
            </w:r>
          </w:p>
        </w:tc>
      </w:tr>
      <w:tr w:rsidR="00DA1431" w14:paraId="04A96DD6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91FA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proofErr w:type="spellStart"/>
            <w:r>
              <w:rPr>
                <w:kern w:val="0"/>
                <w:lang w:eastAsia="zh-CN"/>
              </w:rPr>
              <w:t>Heloisa</w:t>
            </w:r>
            <w:proofErr w:type="spellEnd"/>
            <w:r>
              <w:rPr>
                <w:kern w:val="0"/>
                <w:lang w:eastAsia="zh-CN"/>
              </w:rPr>
              <w:t xml:space="preserve"> C Santo André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1DD1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Strength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548E0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E4D8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F861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05BB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vertAlign w:val="superscript"/>
                <w:lang w:eastAsia="zh-CN"/>
              </w:rPr>
              <w:t>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4CC8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3DD5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none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CBF7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SMD 0.12 SD higher</w:t>
            </w:r>
            <w:r>
              <w:rPr>
                <w:kern w:val="0"/>
                <w:lang w:eastAsia="zh-CN"/>
              </w:rPr>
              <w:br/>
              <w:t xml:space="preserve">(0.004 higher to </w:t>
            </w:r>
            <w:r>
              <w:rPr>
                <w:kern w:val="0"/>
                <w:lang w:eastAsia="zh-CN"/>
              </w:rPr>
              <w:t>0.24 higher)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2BC3F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Low</w:t>
            </w:r>
          </w:p>
        </w:tc>
      </w:tr>
      <w:tr w:rsidR="00DA1431" w14:paraId="4DF3A703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F671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Stephen M Cornish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0EB3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Lower Body Strength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F99B3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0932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4E78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141F8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33CD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2B03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P</w:t>
            </w:r>
            <w:r>
              <w:rPr>
                <w:kern w:val="0"/>
                <w:lang w:eastAsia="zh-CN"/>
              </w:rPr>
              <w:t>ublication bias strongly suspected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c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723E2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SMD 0.7 SD higher</w:t>
            </w:r>
            <w:r>
              <w:rPr>
                <w:kern w:val="0"/>
                <w:lang w:eastAsia="zh-CN"/>
              </w:rPr>
              <w:br/>
              <w:t>(0.39 higher to 1.02 higher)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EDB1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Moderate</w:t>
            </w:r>
          </w:p>
        </w:tc>
      </w:tr>
      <w:tr w:rsidR="00DA1431" w14:paraId="37A0AF18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10602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Stephen M Cornish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FF1B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Upper Body Strength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76590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713B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6305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a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9808F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AB19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b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D240F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none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326C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SMD 0.</w:t>
            </w:r>
            <w:r>
              <w:rPr>
                <w:rFonts w:hint="eastAsia"/>
                <w:kern w:val="0"/>
                <w:lang w:eastAsia="zh-CN"/>
              </w:rPr>
              <w:t>11</w:t>
            </w:r>
            <w:r>
              <w:rPr>
                <w:kern w:val="0"/>
                <w:lang w:eastAsia="zh-CN"/>
              </w:rPr>
              <w:t xml:space="preserve"> SD higher</w:t>
            </w:r>
            <w:r>
              <w:rPr>
                <w:kern w:val="0"/>
                <w:lang w:eastAsia="zh-CN"/>
              </w:rPr>
              <w:br/>
              <w:t>(</w:t>
            </w:r>
            <w:r>
              <w:rPr>
                <w:rFonts w:hint="eastAsia"/>
                <w:kern w:val="0"/>
                <w:lang w:eastAsia="zh-CN"/>
              </w:rPr>
              <w:t>0</w:t>
            </w:r>
            <w:r>
              <w:rPr>
                <w:kern w:val="0"/>
                <w:lang w:eastAsia="zh-CN"/>
              </w:rPr>
              <w:t xml:space="preserve"> lower to 0.2</w:t>
            </w:r>
            <w:r>
              <w:rPr>
                <w:rFonts w:hint="eastAsia"/>
                <w:kern w:val="0"/>
                <w:lang w:eastAsia="zh-CN"/>
              </w:rPr>
              <w:t>3</w:t>
            </w:r>
            <w:r>
              <w:rPr>
                <w:kern w:val="0"/>
                <w:lang w:eastAsia="zh-CN"/>
              </w:rPr>
              <w:t xml:space="preserve"> higher)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17FF8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Low</w:t>
            </w:r>
          </w:p>
        </w:tc>
      </w:tr>
      <w:tr w:rsidR="00DA1431" w14:paraId="3AAA01FC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582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Ping-Tao Tseng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ED20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98AA2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39213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vertAlign w:val="superscript"/>
                <w:lang w:eastAsia="zh-CN"/>
              </w:rPr>
              <w:t>f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F290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A6CA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4F0D2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vertAlign w:val="superscript"/>
                <w:lang w:eastAsia="zh-CN"/>
              </w:rPr>
              <w:t>g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0CAD2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none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24D73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SMD 1.68 SD higher</w:t>
            </w:r>
            <w:r>
              <w:rPr>
                <w:kern w:val="0"/>
                <w:lang w:eastAsia="zh-CN"/>
              </w:rPr>
              <w:br/>
              <w:t>(0.03 higher to 3.33 higher)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57D1C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Low</w:t>
            </w:r>
          </w:p>
        </w:tc>
      </w:tr>
      <w:tr w:rsidR="00DA1431" w14:paraId="769427C0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19C2D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6858B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38BDA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E18B1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096C4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467E6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A17E4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6D263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5ABD4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4005E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</w:tr>
      <w:tr w:rsidR="00DA1431" w14:paraId="527691B8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38F3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Stephen M Cornish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45728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Walking Speed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CB27C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EDA4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 xml:space="preserve">not </w:t>
            </w:r>
            <w:r>
              <w:rPr>
                <w:kern w:val="0"/>
                <w:lang w:eastAsia="zh-CN"/>
              </w:rPr>
              <w:t>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CFE0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3296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8D4B3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very 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b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C921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none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23E7C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SMD 0.01 SD higher</w:t>
            </w:r>
            <w:r>
              <w:rPr>
                <w:kern w:val="0"/>
                <w:lang w:eastAsia="zh-CN"/>
              </w:rPr>
              <w:br/>
              <w:t>(0.11 lower to 0.13 higher)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7F202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Low</w:t>
            </w:r>
          </w:p>
        </w:tc>
      </w:tr>
      <w:tr w:rsidR="00DA1431" w14:paraId="64955646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65FC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Wen-</w:t>
            </w:r>
            <w:proofErr w:type="spellStart"/>
            <w:r>
              <w:rPr>
                <w:kern w:val="0"/>
                <w:lang w:eastAsia="zh-CN"/>
              </w:rPr>
              <w:t>jun</w:t>
            </w:r>
            <w:proofErr w:type="spellEnd"/>
            <w:r>
              <w:rPr>
                <w:kern w:val="0"/>
                <w:lang w:eastAsia="zh-CN"/>
              </w:rPr>
              <w:t xml:space="preserve"> Ma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CFA39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47D3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C6A8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21A2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960E0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10BDF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very 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b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E819D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none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5BFCC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SMD 0.01 SD lower</w:t>
            </w:r>
            <w:r>
              <w:rPr>
                <w:kern w:val="0"/>
                <w:lang w:eastAsia="zh-CN"/>
              </w:rPr>
              <w:br/>
              <w:t>(0.03 lower to 0.01 higher)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9246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Low</w:t>
            </w:r>
          </w:p>
        </w:tc>
      </w:tr>
      <w:tr w:rsidR="00DA1431" w14:paraId="1958362D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852A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proofErr w:type="spellStart"/>
            <w:r>
              <w:rPr>
                <w:kern w:val="0"/>
                <w:lang w:eastAsia="zh-CN"/>
              </w:rPr>
              <w:t>Ya</w:t>
            </w:r>
            <w:proofErr w:type="spellEnd"/>
            <w:r>
              <w:rPr>
                <w:kern w:val="0"/>
                <w:lang w:eastAsia="zh-CN"/>
              </w:rPr>
              <w:t>-Hui Huang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23190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C4CD3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62100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F984B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a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0CEAA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B05E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vertAlign w:val="superscript"/>
                <w:lang w:eastAsia="zh-CN"/>
              </w:rPr>
              <w:t>g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5BD4D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4F9C6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AADD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Very Low</w:t>
            </w:r>
          </w:p>
        </w:tc>
      </w:tr>
      <w:tr w:rsidR="00DA1431" w14:paraId="1261E490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67223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BD088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A3F53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F4A2C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CB043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A1DD6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BBA05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1AA1F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2B092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6C6AA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</w:tr>
      <w:tr w:rsidR="00DA1431" w14:paraId="1F10DBB5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8CF00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Wen-</w:t>
            </w:r>
            <w:proofErr w:type="spellStart"/>
            <w:r>
              <w:rPr>
                <w:kern w:val="0"/>
                <w:lang w:eastAsia="zh-CN"/>
              </w:rPr>
              <w:t>jun</w:t>
            </w:r>
            <w:proofErr w:type="spellEnd"/>
            <w:r>
              <w:rPr>
                <w:kern w:val="0"/>
                <w:lang w:eastAsia="zh-CN"/>
              </w:rPr>
              <w:t xml:space="preserve"> Ma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60B3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Time up and go test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4700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85DA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213A7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a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7A8CB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B4E62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89E4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one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E485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SMD 0.25 SD lower</w:t>
            </w:r>
            <w:r>
              <w:rPr>
                <w:kern w:val="0"/>
                <w:lang w:eastAsia="zh-CN"/>
              </w:rPr>
              <w:br/>
              <w:t>(0.55 lower to 0.004 higher)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60D57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Moderate</w:t>
            </w:r>
          </w:p>
        </w:tc>
      </w:tr>
      <w:tr w:rsidR="00DA1431" w14:paraId="3BB9C7CB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2168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proofErr w:type="spellStart"/>
            <w:r>
              <w:rPr>
                <w:kern w:val="0"/>
                <w:lang w:eastAsia="zh-CN"/>
              </w:rPr>
              <w:t>Ya</w:t>
            </w:r>
            <w:proofErr w:type="spellEnd"/>
            <w:r>
              <w:rPr>
                <w:kern w:val="0"/>
                <w:lang w:eastAsia="zh-CN"/>
              </w:rPr>
              <w:t>-Hui Huang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5551B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796EB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CD6FB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6351B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067A0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5F18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 xml:space="preserve">ot </w:t>
            </w:r>
            <w:r>
              <w:rPr>
                <w:kern w:val="0"/>
                <w:lang w:eastAsia="zh-CN"/>
              </w:rPr>
              <w:t>serious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ACC1F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one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D68A8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7192A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Very Low</w:t>
            </w:r>
          </w:p>
        </w:tc>
      </w:tr>
      <w:tr w:rsidR="00DA1431" w14:paraId="7A1ECE27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FEB3F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3ABC3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1FEC9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33B4A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2DAB9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197B2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401E2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D0750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DD72A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951FE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</w:tr>
      <w:tr w:rsidR="00DA1431" w14:paraId="13B96672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815E8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proofErr w:type="spellStart"/>
            <w:r>
              <w:rPr>
                <w:kern w:val="0"/>
                <w:lang w:eastAsia="zh-CN"/>
              </w:rPr>
              <w:t>Ya</w:t>
            </w:r>
            <w:proofErr w:type="spellEnd"/>
            <w:r>
              <w:rPr>
                <w:kern w:val="0"/>
                <w:lang w:eastAsia="zh-CN"/>
              </w:rPr>
              <w:t>-Hui Huang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3843B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One-repetition maximum leg strength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E4CB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73307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59BE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a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B701C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A1E0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vertAlign w:val="superscript"/>
                <w:lang w:eastAsia="zh-CN"/>
              </w:rPr>
              <w:t>g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AB310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EED5C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9D892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Very Low</w:t>
            </w:r>
          </w:p>
        </w:tc>
      </w:tr>
      <w:tr w:rsidR="00DA1431" w14:paraId="500BCE7E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48FBD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8937A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91F7A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C61E1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15412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C5A5A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C75ED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34D02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1E668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65315" w14:textId="77777777" w:rsidR="00DA1431" w:rsidRDefault="00DA1431">
            <w:pPr>
              <w:pStyle w:val="RSCT03TableBody"/>
              <w:widowControl/>
              <w:rPr>
                <w:kern w:val="0"/>
                <w:lang w:eastAsia="zh-CN"/>
              </w:rPr>
            </w:pPr>
          </w:p>
        </w:tc>
      </w:tr>
      <w:tr w:rsidR="00DA1431" w14:paraId="14F1C429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89359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proofErr w:type="spellStart"/>
            <w:r>
              <w:rPr>
                <w:kern w:val="0"/>
                <w:lang w:eastAsia="zh-CN"/>
              </w:rPr>
              <w:t>Heloisa</w:t>
            </w:r>
            <w:proofErr w:type="spellEnd"/>
            <w:r>
              <w:rPr>
                <w:kern w:val="0"/>
                <w:lang w:eastAsia="zh-CN"/>
              </w:rPr>
              <w:t xml:space="preserve"> C Santo André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1B7D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Function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5A2A4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3B42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9EEDA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5D6C6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vertAlign w:val="superscript"/>
                <w:lang w:eastAsia="zh-CN"/>
              </w:rPr>
              <w:t>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0686F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kern w:val="0"/>
                <w:vertAlign w:val="superscript"/>
                <w:lang w:eastAsia="zh-CN"/>
              </w:rPr>
              <w:t>b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17882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one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6A6BA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SMD 0.03 SD higher</w:t>
            </w:r>
            <w:r>
              <w:rPr>
                <w:kern w:val="0"/>
                <w:lang w:eastAsia="zh-CN"/>
              </w:rPr>
              <w:br/>
            </w:r>
            <w:r>
              <w:rPr>
                <w:kern w:val="0"/>
                <w:lang w:eastAsia="zh-CN"/>
              </w:rPr>
              <w:t>(0.09 lower to 0.15 higher)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69635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Low</w:t>
            </w:r>
          </w:p>
        </w:tc>
      </w:tr>
      <w:tr w:rsidR="00DA1431" w14:paraId="48937225" w14:textId="77777777">
        <w:trPr>
          <w:jc w:val="center"/>
        </w:trPr>
        <w:tc>
          <w:tcPr>
            <w:tcW w:w="69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1AE5D6B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Ping-Tao Tseng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3FD81E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Lower-extremity physical function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7A87B5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9A4E2B7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268526F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93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3C76B7A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ot serious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48ED592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Serious</w:t>
            </w:r>
            <w:r>
              <w:rPr>
                <w:rFonts w:hint="eastAsia"/>
                <w:kern w:val="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vertAlign w:val="superscript"/>
                <w:lang w:eastAsia="zh-CN"/>
              </w:rPr>
              <w:t>h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881C6B7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rFonts w:hint="eastAsia"/>
                <w:kern w:val="0"/>
                <w:lang w:eastAsia="zh-CN"/>
              </w:rPr>
              <w:t>N</w:t>
            </w:r>
            <w:r>
              <w:rPr>
                <w:kern w:val="0"/>
                <w:lang w:eastAsia="zh-CN"/>
              </w:rPr>
              <w:t>one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C846991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SMD 0.73 SD higher</w:t>
            </w:r>
            <w:r>
              <w:rPr>
                <w:kern w:val="0"/>
                <w:lang w:eastAsia="zh-CN"/>
              </w:rPr>
              <w:br/>
              <w:t>(0.16 higher to 1.3 higher)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0C0361E" w14:textId="77777777" w:rsidR="00DA1431" w:rsidRDefault="00286B3E">
            <w:pPr>
              <w:pStyle w:val="RSCT03TableBody"/>
              <w:widowControl/>
              <w:rPr>
                <w:kern w:val="0"/>
                <w:lang w:eastAsia="zh-CN"/>
              </w:rPr>
            </w:pPr>
            <w:r>
              <w:rPr>
                <w:kern w:val="0"/>
                <w:lang w:eastAsia="zh-CN"/>
              </w:rPr>
              <w:t>Moderate</w:t>
            </w:r>
          </w:p>
        </w:tc>
      </w:tr>
    </w:tbl>
    <w:p w14:paraId="5F6FC511" w14:textId="77777777" w:rsidR="00DA1431" w:rsidRDefault="00DA1431">
      <w:pPr>
        <w:pStyle w:val="RSCT03TableBody"/>
        <w:widowControl/>
        <w:jc w:val="both"/>
        <w:rPr>
          <w:kern w:val="0"/>
          <w:lang w:eastAsia="zh-CN"/>
        </w:rPr>
      </w:pPr>
    </w:p>
    <w:p w14:paraId="7857D20E" w14:textId="77777777" w:rsidR="00DA1431" w:rsidRDefault="00286B3E">
      <w:pPr>
        <w:pStyle w:val="RSCT04TableFootnotewithbottombar"/>
        <w:keepNext/>
        <w:keepLines w:val="0"/>
        <w:rPr>
          <w:lang w:eastAsia="zh-CN"/>
        </w:rPr>
      </w:pPr>
      <w:r>
        <w:rPr>
          <w:lang w:eastAsia="zh-CN"/>
        </w:rPr>
        <w:t xml:space="preserve">CI: confidence interval; SMD: </w:t>
      </w:r>
      <w:proofErr w:type="spellStart"/>
      <w:r>
        <w:rPr>
          <w:lang w:eastAsia="zh-CN"/>
        </w:rPr>
        <w:t>standardised</w:t>
      </w:r>
      <w:proofErr w:type="spellEnd"/>
      <w:r>
        <w:rPr>
          <w:lang w:eastAsia="zh-CN"/>
        </w:rPr>
        <w:t xml:space="preserve"> mean difference</w:t>
      </w:r>
    </w:p>
    <w:p w14:paraId="0A341E40" w14:textId="77777777" w:rsidR="00DA1431" w:rsidRDefault="00286B3E">
      <w:pPr>
        <w:pStyle w:val="RSCT04TableFootnotewithbottombar"/>
        <w:keepNext/>
        <w:keepLines w:val="0"/>
        <w:rPr>
          <w:lang w:eastAsia="zh-CN"/>
        </w:rPr>
      </w:pPr>
      <w:r>
        <w:rPr>
          <w:lang w:eastAsia="zh-CN"/>
        </w:rPr>
        <w:t>Explanations</w:t>
      </w:r>
      <w:r>
        <w:rPr>
          <w:rFonts w:hint="eastAsia"/>
          <w:lang w:eastAsia="zh-CN"/>
        </w:rPr>
        <w:t>:</w:t>
      </w:r>
    </w:p>
    <w:p w14:paraId="159DE0BB" w14:textId="77777777" w:rsidR="00DA1431" w:rsidRDefault="00286B3E">
      <w:pPr>
        <w:pStyle w:val="RSCT04TableFootnotewithbottombar"/>
        <w:keepNext/>
        <w:keepLines w:val="0"/>
        <w:rPr>
          <w:lang w:eastAsia="zh-CN"/>
        </w:rPr>
      </w:pPr>
      <w:r>
        <w:rPr>
          <w:lang w:eastAsia="zh-CN"/>
        </w:rPr>
        <w:t>a. Significant heterogeneity exists among studies.</w:t>
      </w:r>
    </w:p>
    <w:p w14:paraId="40B7A633" w14:textId="77777777" w:rsidR="00DA1431" w:rsidRDefault="00286B3E">
      <w:pPr>
        <w:pStyle w:val="RSCT04TableFootnotewithbottombar"/>
        <w:keepNext/>
        <w:keepLines w:val="0"/>
        <w:rPr>
          <w:lang w:eastAsia="zh-CN"/>
        </w:rPr>
      </w:pPr>
      <w:r>
        <w:rPr>
          <w:lang w:eastAsia="zh-CN"/>
        </w:rPr>
        <w:t>b. The combined effect size is nearly zero, and the confidence interval includes zero.</w:t>
      </w:r>
    </w:p>
    <w:p w14:paraId="46D93750" w14:textId="77777777" w:rsidR="00DA1431" w:rsidRDefault="00286B3E">
      <w:pPr>
        <w:pStyle w:val="RSCT04TableFootnotewithbottombar"/>
        <w:keepNext/>
        <w:keepLines w:val="0"/>
        <w:rPr>
          <w:lang w:eastAsia="zh-CN"/>
        </w:rPr>
      </w:pPr>
      <w:r>
        <w:rPr>
          <w:lang w:eastAsia="zh-CN"/>
        </w:rPr>
        <w:lastRenderedPageBreak/>
        <w:t>c. Funnel plot analysis revealed publication bias in two studies.</w:t>
      </w:r>
    </w:p>
    <w:p w14:paraId="22AB81FD" w14:textId="77777777" w:rsidR="00DA1431" w:rsidRDefault="00286B3E">
      <w:pPr>
        <w:pStyle w:val="RSCT04TableFootnotewithbottombar"/>
        <w:keepNext/>
        <w:keepLines w:val="0"/>
        <w:rPr>
          <w:lang w:eastAsia="zh-CN"/>
        </w:rPr>
      </w:pPr>
      <w:r>
        <w:rPr>
          <w:lang w:eastAsia="zh-CN"/>
        </w:rPr>
        <w:t xml:space="preserve">d. Most studies carry an unclear/high </w:t>
      </w:r>
      <w:r>
        <w:rPr>
          <w:lang w:eastAsia="zh-CN"/>
        </w:rPr>
        <w:t>risk of bias.</w:t>
      </w:r>
    </w:p>
    <w:p w14:paraId="00CB871E" w14:textId="77777777" w:rsidR="00DA1431" w:rsidRDefault="00286B3E">
      <w:pPr>
        <w:pStyle w:val="RSCT04TableFootnotewithbottombar"/>
        <w:keepNext/>
        <w:keepLines w:val="0"/>
        <w:rPr>
          <w:lang w:eastAsia="zh-CN"/>
        </w:rPr>
      </w:pPr>
      <w:r>
        <w:rPr>
          <w:lang w:eastAsia="zh-CN"/>
        </w:rPr>
        <w:t xml:space="preserve">e. </w:t>
      </w:r>
      <w:r>
        <w:rPr>
          <w:rFonts w:hint="eastAsia"/>
          <w:lang w:eastAsia="zh-CN"/>
        </w:rPr>
        <w:t>Some studies employed simultaneous interventions of n-3 supplementation and exercise training.</w:t>
      </w:r>
    </w:p>
    <w:p w14:paraId="4BB9D584" w14:textId="77777777" w:rsidR="00DA1431" w:rsidRDefault="00286B3E">
      <w:pPr>
        <w:pStyle w:val="RSCT04TableFootnotewithbottombar"/>
        <w:keepNext/>
        <w:keepLines w:val="0"/>
        <w:rPr>
          <w:lang w:eastAsia="zh-CN"/>
        </w:rPr>
      </w:pPr>
      <w:r>
        <w:rPr>
          <w:rFonts w:hint="eastAsia"/>
          <w:lang w:eastAsia="zh-CN"/>
        </w:rPr>
        <w:t xml:space="preserve">f. </w:t>
      </w:r>
      <w:r>
        <w:rPr>
          <w:lang w:eastAsia="zh-CN"/>
        </w:rPr>
        <w:t>Some studies have unclear/high risk of bias.</w:t>
      </w:r>
    </w:p>
    <w:p w14:paraId="69259B60" w14:textId="77777777" w:rsidR="00DA1431" w:rsidRDefault="00286B3E">
      <w:pPr>
        <w:pStyle w:val="RSCT04TableFootnotewithbottombar"/>
        <w:keepNext/>
        <w:keepLines w:val="0"/>
        <w:rPr>
          <w:lang w:eastAsia="zh-CN"/>
        </w:rPr>
      </w:pPr>
      <w:r>
        <w:rPr>
          <w:rFonts w:hint="eastAsia"/>
          <w:lang w:eastAsia="zh-CN"/>
        </w:rPr>
        <w:t>g. The confidence interval is wide, and its lower bound is very close to zero.</w:t>
      </w:r>
    </w:p>
    <w:p w14:paraId="112D1F95" w14:textId="77777777" w:rsidR="00DA1431" w:rsidRDefault="00286B3E">
      <w:pPr>
        <w:pStyle w:val="RSCT04TableFootnotewithbottombar"/>
        <w:keepNext/>
        <w:keepLines w:val="0"/>
        <w:rPr>
          <w:kern w:val="0"/>
          <w:lang w:eastAsia="zh-CN"/>
        </w:rPr>
      </w:pPr>
      <w:r>
        <w:rPr>
          <w:rFonts w:hint="eastAsia"/>
          <w:lang w:eastAsia="zh-CN"/>
        </w:rPr>
        <w:t>h. The confidence</w:t>
      </w:r>
      <w:r>
        <w:rPr>
          <w:rFonts w:hint="eastAsia"/>
          <w:lang w:eastAsia="zh-CN"/>
        </w:rPr>
        <w:t xml:space="preserve"> interval i</w:t>
      </w:r>
      <w:bookmarkStart w:id="0" w:name="_GoBack"/>
      <w:bookmarkEnd w:id="0"/>
      <w:r>
        <w:rPr>
          <w:rFonts w:hint="eastAsia"/>
          <w:lang w:eastAsia="zh-CN"/>
        </w:rPr>
        <w:t>s wide.</w:t>
      </w:r>
    </w:p>
    <w:sectPr w:rsidR="00DA1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05E79EF"/>
    <w:rsid w:val="00286B3E"/>
    <w:rsid w:val="00DA1431"/>
    <w:rsid w:val="0DF977F5"/>
    <w:rsid w:val="19632832"/>
    <w:rsid w:val="1E1E766F"/>
    <w:rsid w:val="22720639"/>
    <w:rsid w:val="305E79EF"/>
    <w:rsid w:val="44D6078E"/>
    <w:rsid w:val="5CCB0B18"/>
    <w:rsid w:val="63C80C64"/>
    <w:rsid w:val="6CB56076"/>
    <w:rsid w:val="717C53B4"/>
    <w:rsid w:val="728E1988"/>
    <w:rsid w:val="792720A9"/>
    <w:rsid w:val="7A0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FE8D27C-EBD9-4B60-99F6-0335B5AC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Pr>
      <w:b/>
    </w:rPr>
  </w:style>
  <w:style w:type="paragraph" w:customStyle="1" w:styleId="RSCT01TableTitlewithtopbar">
    <w:name w:val="RSC T01 Table Title with top bar"/>
    <w:basedOn w:val="a"/>
    <w:qFormat/>
    <w:pPr>
      <w:keepNext/>
      <w:keepLines/>
      <w:pBdr>
        <w:top w:val="single" w:sz="12" w:space="1" w:color="999999"/>
        <w:bottom w:val="single" w:sz="6" w:space="1" w:color="auto"/>
      </w:pBdr>
      <w:spacing w:before="120" w:after="120" w:line="200" w:lineRule="exact"/>
    </w:pPr>
    <w:rPr>
      <w:rFonts w:eastAsia="Times New Roman" w:cs="Times New Roman"/>
      <w:sz w:val="14"/>
      <w:szCs w:val="20"/>
      <w:lang w:eastAsia="en-GB"/>
    </w:rPr>
  </w:style>
  <w:style w:type="paragraph" w:customStyle="1" w:styleId="RSCT03TableBody">
    <w:name w:val="RSC T03 Table Body"/>
    <w:basedOn w:val="a"/>
    <w:qFormat/>
    <w:pPr>
      <w:keepNext/>
      <w:keepLines/>
      <w:spacing w:line="220" w:lineRule="exact"/>
      <w:jc w:val="center"/>
    </w:pPr>
    <w:rPr>
      <w:rFonts w:eastAsia="Times New Roman" w:cs="Times New Roman"/>
      <w:sz w:val="16"/>
      <w:szCs w:val="16"/>
      <w:lang w:eastAsia="en-GB"/>
    </w:rPr>
  </w:style>
  <w:style w:type="paragraph" w:customStyle="1" w:styleId="RSCT04TableFootnotewithbottombar">
    <w:name w:val="RSC T04 Table Footnote with bottom bar"/>
    <w:basedOn w:val="a"/>
    <w:qFormat/>
    <w:pPr>
      <w:keepLines/>
      <w:pBdr>
        <w:bottom w:val="single" w:sz="12" w:space="1" w:color="999999"/>
      </w:pBdr>
      <w:spacing w:before="120" w:after="160" w:line="200" w:lineRule="exact"/>
    </w:pPr>
    <w:rPr>
      <w:rFonts w:eastAsia="Times New Roman" w:cs="Times New Roman"/>
      <w:sz w:val="15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1181</Words>
  <Characters>6736</Characters>
  <Application>Microsoft Office Word</Application>
  <DocSecurity>0</DocSecurity>
  <Lines>56</Lines>
  <Paragraphs>15</Paragraphs>
  <ScaleCrop>false</ScaleCrop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Vinky</dc:creator>
  <cp:lastModifiedBy>Chelsea Chew</cp:lastModifiedBy>
  <cp:revision>2</cp:revision>
  <dcterms:created xsi:type="dcterms:W3CDTF">2025-09-03T13:45:00Z</dcterms:created>
  <dcterms:modified xsi:type="dcterms:W3CDTF">2026-09-09T08:04:00Z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20C6DE04A40C40DFB6905C165B0E3A7E_13</vt:lpwstr>
  </property>
  <property fmtid="{D5CDD505-2E9C-101B-9397-08002B2CF9AE}" pid="4" name="KSOTemplateDocerSaveRecord">
    <vt:lpwstr>eyJoZGlkIjoiODAyMzBmYTUxNTFjNjcxYTE0YmRlZDZmYTM5YWM4NTYiLCJ1c2VySWQiOiI2MTEzMzk1NDMifQ==</vt:lpwstr>
  </property>
</Properties>
</file>